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335" w:rsidRDefault="00C14335" w:rsidP="00C14335">
      <w:pPr>
        <w:spacing w:after="0"/>
        <w:rPr>
          <w:rFonts w:ascii="Times New Roman" w:hAnsi="Times New Roman" w:cs="Times New Roman"/>
        </w:rPr>
      </w:pPr>
    </w:p>
    <w:p w:rsidR="00C14335" w:rsidRPr="00854AE7" w:rsidRDefault="00C14335" w:rsidP="00C14335">
      <w:pPr>
        <w:spacing w:after="0"/>
        <w:jc w:val="center"/>
        <w:rPr>
          <w:rFonts w:ascii="Times New Roman" w:eastAsia="Times New Roman" w:hAnsi="Times New Roman" w:cs="Times New Roman"/>
          <w:b/>
          <w:color w:val="000000"/>
          <w:spacing w:val="-6"/>
          <w:sz w:val="32"/>
          <w:szCs w:val="36"/>
        </w:rPr>
      </w:pPr>
      <w:r w:rsidRPr="00854AE7">
        <w:rPr>
          <w:rFonts w:ascii="Times New Roman" w:eastAsia="Times New Roman" w:hAnsi="Times New Roman" w:cs="Times New Roman"/>
          <w:b/>
          <w:color w:val="000000"/>
          <w:spacing w:val="-6"/>
          <w:sz w:val="32"/>
          <w:szCs w:val="36"/>
        </w:rPr>
        <w:t>АДМИНИСТРАЦИЯ</w:t>
      </w:r>
    </w:p>
    <w:p w:rsidR="00C14335" w:rsidRPr="00854AE7" w:rsidRDefault="00C14335" w:rsidP="00C14335">
      <w:pPr>
        <w:shd w:val="clear" w:color="auto" w:fill="FFFFFF"/>
        <w:spacing w:after="0" w:line="240" w:lineRule="auto"/>
        <w:jc w:val="center"/>
        <w:rPr>
          <w:rFonts w:ascii="Times New Roman" w:eastAsia="Times New Roman" w:hAnsi="Times New Roman" w:cs="Times New Roman"/>
          <w:b/>
          <w:color w:val="000000"/>
          <w:spacing w:val="-6"/>
          <w:sz w:val="32"/>
          <w:szCs w:val="36"/>
        </w:rPr>
      </w:pPr>
      <w:r w:rsidRPr="00854AE7">
        <w:rPr>
          <w:rFonts w:ascii="Times New Roman" w:eastAsia="Times New Roman" w:hAnsi="Times New Roman" w:cs="Times New Roman"/>
          <w:b/>
          <w:color w:val="000000"/>
          <w:spacing w:val="-6"/>
          <w:sz w:val="32"/>
          <w:szCs w:val="36"/>
        </w:rPr>
        <w:t>БАЛЕЙСКОГО МУНИЦИПАЛЬНОГО ОКРУГА</w:t>
      </w:r>
    </w:p>
    <w:p w:rsidR="00C14335" w:rsidRPr="00854AE7" w:rsidRDefault="00C14335" w:rsidP="00C14335">
      <w:pPr>
        <w:shd w:val="clear" w:color="auto" w:fill="FFFFFF"/>
        <w:spacing w:after="0" w:line="240" w:lineRule="auto"/>
        <w:jc w:val="center"/>
        <w:rPr>
          <w:rFonts w:ascii="Times New Roman" w:eastAsia="Times New Roman" w:hAnsi="Times New Roman" w:cs="Times New Roman"/>
          <w:sz w:val="24"/>
          <w:szCs w:val="28"/>
        </w:rPr>
      </w:pPr>
      <w:r w:rsidRPr="00854AE7">
        <w:rPr>
          <w:rFonts w:ascii="Times New Roman" w:eastAsia="Times New Roman" w:hAnsi="Times New Roman" w:cs="Times New Roman"/>
          <w:b/>
          <w:color w:val="000000"/>
          <w:spacing w:val="-6"/>
          <w:sz w:val="32"/>
          <w:szCs w:val="36"/>
        </w:rPr>
        <w:t>ЗАБАЙКАЛЬСКОГО КРАЯ</w:t>
      </w:r>
    </w:p>
    <w:p w:rsidR="00C14335" w:rsidRPr="00854AE7" w:rsidRDefault="00C14335" w:rsidP="00C14335">
      <w:pPr>
        <w:shd w:val="clear" w:color="auto" w:fill="FFFFFF"/>
        <w:spacing w:after="0" w:line="240" w:lineRule="auto"/>
        <w:jc w:val="center"/>
        <w:rPr>
          <w:rFonts w:ascii="Times New Roman" w:eastAsia="Times New Roman" w:hAnsi="Times New Roman" w:cs="Times New Roman"/>
          <w:color w:val="000000"/>
          <w:sz w:val="32"/>
          <w:szCs w:val="32"/>
        </w:rPr>
      </w:pPr>
    </w:p>
    <w:p w:rsidR="00C14335" w:rsidRPr="00854AE7" w:rsidRDefault="00C14335" w:rsidP="00C14335">
      <w:pPr>
        <w:shd w:val="clear" w:color="auto" w:fill="FFFFFF"/>
        <w:spacing w:after="0" w:line="240" w:lineRule="auto"/>
        <w:jc w:val="center"/>
        <w:rPr>
          <w:rFonts w:ascii="Times New Roman" w:eastAsia="Times New Roman" w:hAnsi="Times New Roman" w:cs="Times New Roman"/>
          <w:b/>
          <w:sz w:val="24"/>
          <w:szCs w:val="28"/>
        </w:rPr>
      </w:pPr>
      <w:r w:rsidRPr="00854AE7">
        <w:rPr>
          <w:rFonts w:ascii="Times New Roman" w:eastAsia="Times New Roman" w:hAnsi="Times New Roman" w:cs="Times New Roman"/>
          <w:b/>
          <w:color w:val="000000"/>
          <w:spacing w:val="-12"/>
          <w:sz w:val="32"/>
          <w:szCs w:val="36"/>
        </w:rPr>
        <w:t>ПОСТАНОВЛЕНИЕ</w:t>
      </w:r>
    </w:p>
    <w:p w:rsidR="00C14335" w:rsidRPr="00854AE7" w:rsidRDefault="00C14335" w:rsidP="00C14335">
      <w:pPr>
        <w:shd w:val="clear" w:color="auto" w:fill="FFFFFF"/>
        <w:spacing w:after="0" w:line="240" w:lineRule="auto"/>
        <w:jc w:val="center"/>
        <w:rPr>
          <w:rFonts w:ascii="Times New Roman" w:eastAsia="Times New Roman" w:hAnsi="Times New Roman" w:cs="Times New Roman"/>
          <w:b/>
          <w:color w:val="000000"/>
          <w:spacing w:val="-12"/>
          <w:sz w:val="32"/>
          <w:szCs w:val="37"/>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14335" w:rsidRPr="00854AE7" w:rsidTr="00E12520">
        <w:trPr>
          <w:trHeight w:val="341"/>
        </w:trPr>
        <w:tc>
          <w:tcPr>
            <w:tcW w:w="4785" w:type="dxa"/>
            <w:vAlign w:val="center"/>
          </w:tcPr>
          <w:p w:rsidR="00C14335" w:rsidRPr="00854AE7" w:rsidRDefault="00C14335" w:rsidP="007A41AA">
            <w:pPr>
              <w:tabs>
                <w:tab w:val="left" w:leader="underscore" w:pos="1579"/>
              </w:tabs>
              <w:rPr>
                <w:rFonts w:eastAsia="Times New Roman" w:cs="Times New Roman"/>
                <w:bCs/>
                <w:color w:val="000000"/>
                <w:lang w:eastAsia="ru-RU"/>
              </w:rPr>
            </w:pPr>
            <w:r w:rsidRPr="00854AE7">
              <w:rPr>
                <w:rFonts w:eastAsia="Times New Roman" w:cs="Times New Roman"/>
                <w:bCs/>
                <w:color w:val="000000"/>
                <w:spacing w:val="-11"/>
                <w:lang w:eastAsia="ru-RU"/>
              </w:rPr>
              <w:t>от «</w:t>
            </w:r>
            <w:r w:rsidR="007A41AA">
              <w:rPr>
                <w:rFonts w:eastAsia="Times New Roman" w:cs="Times New Roman"/>
                <w:bCs/>
                <w:color w:val="000000"/>
                <w:spacing w:val="-11"/>
                <w:lang w:eastAsia="ru-RU"/>
              </w:rPr>
              <w:t xml:space="preserve"> 25</w:t>
            </w:r>
            <w:r w:rsidRPr="00854AE7">
              <w:rPr>
                <w:rFonts w:eastAsia="Times New Roman" w:cs="Times New Roman"/>
                <w:bCs/>
                <w:color w:val="000000"/>
                <w:lang w:eastAsia="ru-RU"/>
              </w:rPr>
              <w:t>»</w:t>
            </w:r>
            <w:r w:rsidR="007A41AA">
              <w:rPr>
                <w:rFonts w:eastAsia="Times New Roman" w:cs="Times New Roman"/>
                <w:bCs/>
                <w:color w:val="000000"/>
                <w:lang w:eastAsia="ru-RU"/>
              </w:rPr>
              <w:t xml:space="preserve"> апреля </w:t>
            </w:r>
            <w:r w:rsidRPr="00854AE7">
              <w:rPr>
                <w:rFonts w:eastAsia="Times New Roman" w:cs="Times New Roman"/>
                <w:bCs/>
                <w:color w:val="000000"/>
                <w:lang w:eastAsia="ru-RU"/>
              </w:rPr>
              <w:t>20</w:t>
            </w:r>
            <w:r>
              <w:rPr>
                <w:rFonts w:eastAsia="Times New Roman" w:cs="Times New Roman"/>
                <w:bCs/>
                <w:color w:val="000000"/>
                <w:lang w:eastAsia="ru-RU"/>
              </w:rPr>
              <w:t>25</w:t>
            </w:r>
            <w:r w:rsidRPr="00854AE7">
              <w:rPr>
                <w:rFonts w:eastAsia="Times New Roman" w:cs="Times New Roman"/>
                <w:bCs/>
                <w:color w:val="000000"/>
                <w:lang w:eastAsia="ru-RU"/>
              </w:rPr>
              <w:t xml:space="preserve"> года</w:t>
            </w:r>
          </w:p>
        </w:tc>
        <w:tc>
          <w:tcPr>
            <w:tcW w:w="4786" w:type="dxa"/>
          </w:tcPr>
          <w:p w:rsidR="00C14335" w:rsidRPr="00854AE7" w:rsidRDefault="007A41AA" w:rsidP="007A41AA">
            <w:pPr>
              <w:tabs>
                <w:tab w:val="left" w:leader="underscore" w:pos="1579"/>
              </w:tabs>
              <w:rPr>
                <w:rFonts w:eastAsia="Times New Roman" w:cs="Times New Roman"/>
                <w:bCs/>
                <w:color w:val="000000"/>
                <w:spacing w:val="-11"/>
                <w:lang w:eastAsia="ru-RU"/>
              </w:rPr>
            </w:pPr>
            <w:r>
              <w:rPr>
                <w:rFonts w:eastAsia="Times New Roman" w:cs="Times New Roman"/>
                <w:bCs/>
                <w:color w:val="000000"/>
                <w:lang w:eastAsia="ru-RU"/>
              </w:rPr>
              <w:t xml:space="preserve">                                                 №605</w:t>
            </w:r>
          </w:p>
        </w:tc>
      </w:tr>
    </w:tbl>
    <w:p w:rsidR="00C14335" w:rsidRPr="00854AE7" w:rsidRDefault="00C14335" w:rsidP="00C14335">
      <w:pPr>
        <w:spacing w:after="0" w:line="240" w:lineRule="auto"/>
        <w:jc w:val="center"/>
        <w:rPr>
          <w:rFonts w:ascii="Times New Roman" w:eastAsia="Times New Roman" w:hAnsi="Times New Roman" w:cs="Times New Roman"/>
          <w:sz w:val="32"/>
          <w:szCs w:val="26"/>
          <w:lang w:eastAsia="ar-SA"/>
        </w:rPr>
      </w:pPr>
      <w:r w:rsidRPr="00854AE7">
        <w:rPr>
          <w:rFonts w:ascii="Times New Roman" w:eastAsia="Times New Roman" w:hAnsi="Times New Roman" w:cs="Times New Roman"/>
          <w:color w:val="000000"/>
          <w:sz w:val="28"/>
        </w:rPr>
        <w:t>г. Балей</w:t>
      </w:r>
    </w:p>
    <w:p w:rsidR="00C14335" w:rsidRPr="009F3938" w:rsidRDefault="00C14335" w:rsidP="00C14335">
      <w:pPr>
        <w:spacing w:after="0"/>
        <w:jc w:val="center"/>
        <w:rPr>
          <w:rFonts w:ascii="Times New Roman" w:hAnsi="Times New Roman" w:cs="Times New Roman"/>
          <w:sz w:val="28"/>
          <w:szCs w:val="28"/>
        </w:rPr>
      </w:pPr>
    </w:p>
    <w:p w:rsidR="00C14335" w:rsidRPr="0085579F" w:rsidRDefault="00C14335" w:rsidP="00C14335">
      <w:pPr>
        <w:spacing w:after="0" w:line="240" w:lineRule="auto"/>
        <w:ind w:right="4649"/>
        <w:jc w:val="both"/>
        <w:rPr>
          <w:rFonts w:ascii="Times New Roman" w:hAnsi="Times New Roman" w:cs="Times New Roman"/>
          <w:b/>
          <w:sz w:val="28"/>
          <w:szCs w:val="28"/>
        </w:rPr>
      </w:pPr>
      <w:r>
        <w:rPr>
          <w:rFonts w:ascii="Times New Roman" w:hAnsi="Times New Roman" w:cs="Times New Roman"/>
          <w:b/>
          <w:sz w:val="28"/>
          <w:szCs w:val="28"/>
        </w:rPr>
        <w:t xml:space="preserve">           О внесении изменений  в Перечень муниципального </w:t>
      </w:r>
      <w:r w:rsidRPr="009F3938">
        <w:rPr>
          <w:rFonts w:ascii="Times New Roman" w:hAnsi="Times New Roman" w:cs="Times New Roman"/>
          <w:b/>
          <w:sz w:val="28"/>
          <w:szCs w:val="28"/>
        </w:rPr>
        <w:t xml:space="preserve">имущества </w:t>
      </w:r>
      <w:r>
        <w:rPr>
          <w:rFonts w:ascii="Times New Roman" w:hAnsi="Times New Roman" w:cs="Times New Roman"/>
          <w:b/>
          <w:sz w:val="28"/>
          <w:szCs w:val="28"/>
        </w:rPr>
        <w:t>Балейского муниципального округа Забайкальского края</w:t>
      </w:r>
      <w:r w:rsidRPr="009F3938">
        <w:rPr>
          <w:rFonts w:ascii="Times New Roman" w:hAnsi="Times New Roman" w:cs="Times New Roman"/>
          <w:b/>
          <w:sz w:val="28"/>
          <w:szCs w:val="28"/>
        </w:rPr>
        <w:t xml:space="preserve">, свободного от прав третьих лиц (за исключением </w:t>
      </w:r>
      <w:r>
        <w:rPr>
          <w:rFonts w:ascii="Times New Roman" w:hAnsi="Times New Roman" w:cs="Times New Roman"/>
          <w:b/>
          <w:sz w:val="28"/>
          <w:szCs w:val="28"/>
        </w:rPr>
        <w:t xml:space="preserve">права хозяйственного ведения, права оперативного управления, а также </w:t>
      </w:r>
      <w:r w:rsidRPr="009F3938">
        <w:rPr>
          <w:rFonts w:ascii="Times New Roman" w:hAnsi="Times New Roman" w:cs="Times New Roman"/>
          <w:b/>
          <w:sz w:val="28"/>
          <w:szCs w:val="28"/>
        </w:rPr>
        <w:t>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b/>
          <w:sz w:val="28"/>
          <w:szCs w:val="28"/>
        </w:rPr>
        <w:t xml:space="preserve">,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 утвержденный постановлением администрации Балейского муниципального округа Забайкальского края  от </w:t>
      </w:r>
      <w:r w:rsidR="0085579F" w:rsidRPr="0085579F">
        <w:rPr>
          <w:rFonts w:ascii="Times New Roman" w:hAnsi="Times New Roman" w:cs="Times New Roman"/>
          <w:b/>
          <w:sz w:val="28"/>
          <w:szCs w:val="28"/>
        </w:rPr>
        <w:t>24.04.2025г</w:t>
      </w:r>
      <w:r w:rsidRPr="0085579F">
        <w:rPr>
          <w:rFonts w:ascii="Times New Roman" w:hAnsi="Times New Roman" w:cs="Times New Roman"/>
          <w:b/>
          <w:sz w:val="28"/>
          <w:szCs w:val="28"/>
        </w:rPr>
        <w:t xml:space="preserve"> № </w:t>
      </w:r>
      <w:r w:rsidR="0085579F" w:rsidRPr="0085579F">
        <w:rPr>
          <w:rFonts w:ascii="Times New Roman" w:hAnsi="Times New Roman" w:cs="Times New Roman"/>
          <w:b/>
          <w:sz w:val="28"/>
          <w:szCs w:val="28"/>
        </w:rPr>
        <w:t>591</w:t>
      </w:r>
    </w:p>
    <w:p w:rsidR="00C14335" w:rsidRPr="009F3938" w:rsidRDefault="00C14335" w:rsidP="00C14335">
      <w:pPr>
        <w:spacing w:after="0" w:line="240" w:lineRule="auto"/>
        <w:jc w:val="both"/>
        <w:rPr>
          <w:rFonts w:ascii="Times New Roman" w:hAnsi="Times New Roman" w:cs="Times New Roman"/>
          <w:b/>
          <w:sz w:val="28"/>
          <w:szCs w:val="28"/>
        </w:rPr>
      </w:pPr>
    </w:p>
    <w:p w:rsidR="007B4731" w:rsidRDefault="00C14335" w:rsidP="007B4731">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п.4 ст.18 Федерального закона от 24.07.2007г № 209-ФЗ «О развитии малого и среднего предпринимательства в Российской </w:t>
      </w:r>
      <w:r>
        <w:rPr>
          <w:rFonts w:ascii="Times New Roman" w:hAnsi="Times New Roman" w:cs="Times New Roman"/>
          <w:sz w:val="28"/>
          <w:szCs w:val="28"/>
        </w:rPr>
        <w:lastRenderedPageBreak/>
        <w:t>Федерации»,</w:t>
      </w:r>
      <w:r w:rsidRPr="009F393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Порядком</w:t>
      </w:r>
      <w:r w:rsidRPr="00914CB8">
        <w:rPr>
          <w:rFonts w:ascii="Times New Roman" w:eastAsia="Times New Roman" w:hAnsi="Times New Roman" w:cs="Times New Roman"/>
          <w:color w:val="000000"/>
          <w:sz w:val="28"/>
          <w:szCs w:val="28"/>
        </w:rPr>
        <w:t xml:space="preserve"> формирования, ведения и обязательного опубликования перечня муниципального имущества Балейского муниципального округа Забайкальского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Порядк</w:t>
      </w:r>
      <w:r>
        <w:rPr>
          <w:rFonts w:ascii="Times New Roman" w:eastAsia="Times New Roman" w:hAnsi="Times New Roman" w:cs="Times New Roman"/>
          <w:color w:val="000000"/>
          <w:sz w:val="28"/>
          <w:szCs w:val="28"/>
        </w:rPr>
        <w:t>ом</w:t>
      </w:r>
      <w:r w:rsidRPr="00914CB8">
        <w:rPr>
          <w:rFonts w:ascii="Times New Roman" w:eastAsia="Times New Roman" w:hAnsi="Times New Roman" w:cs="Times New Roman"/>
          <w:color w:val="000000"/>
          <w:sz w:val="28"/>
          <w:szCs w:val="28"/>
        </w:rPr>
        <w:t xml:space="preserve"> и услови</w:t>
      </w:r>
      <w:r>
        <w:rPr>
          <w:rFonts w:ascii="Times New Roman" w:eastAsia="Times New Roman" w:hAnsi="Times New Roman" w:cs="Times New Roman"/>
          <w:color w:val="000000"/>
          <w:sz w:val="28"/>
          <w:szCs w:val="28"/>
        </w:rPr>
        <w:t xml:space="preserve">ями </w:t>
      </w:r>
      <w:r w:rsidRPr="00914CB8">
        <w:rPr>
          <w:rFonts w:ascii="Times New Roman" w:eastAsia="Times New Roman" w:hAnsi="Times New Roman" w:cs="Times New Roman"/>
          <w:color w:val="000000"/>
          <w:sz w:val="28"/>
          <w:szCs w:val="28"/>
        </w:rPr>
        <w:t>предоставления в аренду (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Забайкальского края, муниципальными программами (подпрограммами) приоритетными видами деятельности) имущества, включенного в перечень муниципального имущества Балейского муниципального округа Забайкальского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утвержденными постановлением администрации Балейского муниципального округа Забайкальского края от </w:t>
      </w:r>
      <w:r w:rsidR="0085579F" w:rsidRPr="0085579F">
        <w:rPr>
          <w:rFonts w:ascii="Times New Roman" w:hAnsi="Times New Roman" w:cs="Times New Roman"/>
          <w:sz w:val="28"/>
          <w:szCs w:val="28"/>
        </w:rPr>
        <w:t>23.04.2025г № 581</w:t>
      </w:r>
      <w:r>
        <w:rPr>
          <w:rFonts w:ascii="Times New Roman" w:hAnsi="Times New Roman" w:cs="Times New Roman"/>
          <w:sz w:val="28"/>
          <w:szCs w:val="28"/>
        </w:rPr>
        <w:t>,</w:t>
      </w:r>
      <w:r w:rsidRPr="009F3938">
        <w:rPr>
          <w:rFonts w:ascii="Times New Roman" w:hAnsi="Times New Roman" w:cs="Times New Roman"/>
          <w:sz w:val="28"/>
          <w:szCs w:val="28"/>
        </w:rPr>
        <w:t xml:space="preserve"> </w:t>
      </w:r>
      <w:r w:rsidRPr="002564E0">
        <w:rPr>
          <w:rFonts w:ascii="Times New Roman" w:hAnsi="Times New Roman" w:cs="Times New Roman"/>
          <w:sz w:val="28"/>
          <w:szCs w:val="28"/>
        </w:rPr>
        <w:t>руководствуясь ст.32 Устава Балейского муниципального округа Забайкальского края, администрация  Балейского муниципального округа Забайкальского края</w:t>
      </w:r>
    </w:p>
    <w:p w:rsidR="00C14335" w:rsidRPr="007B4731" w:rsidRDefault="00C14335" w:rsidP="007B4731">
      <w:pPr>
        <w:shd w:val="clear" w:color="auto" w:fill="FFFFFF"/>
        <w:spacing w:after="0" w:line="240" w:lineRule="auto"/>
        <w:jc w:val="both"/>
        <w:rPr>
          <w:rFonts w:ascii="Times New Roman" w:hAnsi="Times New Roman" w:cs="Times New Roman"/>
          <w:sz w:val="28"/>
          <w:szCs w:val="28"/>
        </w:rPr>
      </w:pPr>
      <w:r w:rsidRPr="002564E0">
        <w:rPr>
          <w:rFonts w:ascii="Times New Roman" w:eastAsia="Times New Roman" w:hAnsi="Times New Roman" w:cs="Times New Roman"/>
          <w:b/>
          <w:color w:val="000000"/>
          <w:sz w:val="28"/>
          <w:szCs w:val="28"/>
        </w:rPr>
        <w:t xml:space="preserve"> </w:t>
      </w:r>
      <w:r w:rsidR="00DF54C5" w:rsidRPr="002564E0">
        <w:rPr>
          <w:rFonts w:ascii="Times New Roman" w:eastAsia="Times New Roman" w:hAnsi="Times New Roman" w:cs="Times New Roman"/>
          <w:b/>
          <w:color w:val="000000"/>
          <w:sz w:val="28"/>
          <w:szCs w:val="28"/>
        </w:rPr>
        <w:t>п о с т а н о в л я е т:</w:t>
      </w:r>
    </w:p>
    <w:p w:rsidR="00C14335" w:rsidRDefault="00C14335" w:rsidP="007B47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1.Внести </w:t>
      </w:r>
      <w:r w:rsidRPr="001813BC">
        <w:rPr>
          <w:rFonts w:ascii="Times New Roman" w:hAnsi="Times New Roman" w:cs="Times New Roman"/>
          <w:sz w:val="28"/>
          <w:szCs w:val="28"/>
        </w:rPr>
        <w:t xml:space="preserve">в </w:t>
      </w:r>
      <w:r w:rsidR="00DF54C5" w:rsidRPr="00914CB8">
        <w:rPr>
          <w:rFonts w:ascii="Times New Roman" w:hAnsi="Times New Roman" w:cs="Times New Roman"/>
          <w:sz w:val="28"/>
          <w:szCs w:val="28"/>
        </w:rPr>
        <w:t>Переч</w:t>
      </w:r>
      <w:r w:rsidR="00DF54C5">
        <w:rPr>
          <w:rFonts w:ascii="Times New Roman" w:hAnsi="Times New Roman" w:cs="Times New Roman"/>
          <w:sz w:val="28"/>
          <w:szCs w:val="28"/>
        </w:rPr>
        <w:t>ень</w:t>
      </w:r>
      <w:r w:rsidR="00DF54C5" w:rsidRPr="00914CB8">
        <w:rPr>
          <w:rFonts w:ascii="Times New Roman" w:hAnsi="Times New Roman" w:cs="Times New Roman"/>
          <w:sz w:val="28"/>
          <w:szCs w:val="28"/>
        </w:rPr>
        <w:t xml:space="preserve"> муниципального имущества Балейского муниципального округа Забайкальского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w:t>
      </w:r>
      <w:r w:rsidR="00DF54C5">
        <w:rPr>
          <w:rFonts w:ascii="Times New Roman" w:hAnsi="Times New Roman" w:cs="Times New Roman"/>
          <w:sz w:val="28"/>
          <w:szCs w:val="28"/>
        </w:rPr>
        <w:t xml:space="preserve">, </w:t>
      </w:r>
      <w:r w:rsidRPr="001813BC">
        <w:rPr>
          <w:rFonts w:ascii="Times New Roman" w:hAnsi="Times New Roman" w:cs="Times New Roman"/>
          <w:sz w:val="28"/>
          <w:szCs w:val="28"/>
        </w:rPr>
        <w:t xml:space="preserve">утвержденный постановлением администрации </w:t>
      </w:r>
      <w:r w:rsidR="00DF54C5">
        <w:rPr>
          <w:rFonts w:ascii="Times New Roman" w:hAnsi="Times New Roman" w:cs="Times New Roman"/>
          <w:sz w:val="28"/>
          <w:szCs w:val="28"/>
        </w:rPr>
        <w:t xml:space="preserve">Балейского муниципального округа Забайкальского края </w:t>
      </w:r>
      <w:r w:rsidRPr="001813BC">
        <w:rPr>
          <w:rFonts w:ascii="Times New Roman" w:hAnsi="Times New Roman" w:cs="Times New Roman"/>
          <w:sz w:val="28"/>
          <w:szCs w:val="28"/>
        </w:rPr>
        <w:t xml:space="preserve"> </w:t>
      </w:r>
      <w:r w:rsidRPr="0085579F">
        <w:rPr>
          <w:rFonts w:ascii="Times New Roman" w:hAnsi="Times New Roman" w:cs="Times New Roman"/>
          <w:sz w:val="28"/>
          <w:szCs w:val="28"/>
        </w:rPr>
        <w:t xml:space="preserve">от </w:t>
      </w:r>
      <w:r w:rsidR="0085579F" w:rsidRPr="0085579F">
        <w:rPr>
          <w:rFonts w:ascii="Times New Roman" w:hAnsi="Times New Roman" w:cs="Times New Roman"/>
          <w:sz w:val="28"/>
          <w:szCs w:val="28"/>
        </w:rPr>
        <w:t>24</w:t>
      </w:r>
      <w:r w:rsidRPr="0085579F">
        <w:rPr>
          <w:rFonts w:ascii="Times New Roman" w:hAnsi="Times New Roman" w:cs="Times New Roman"/>
          <w:sz w:val="28"/>
          <w:szCs w:val="28"/>
        </w:rPr>
        <w:t>.0</w:t>
      </w:r>
      <w:r w:rsidR="0085579F" w:rsidRPr="0085579F">
        <w:rPr>
          <w:rFonts w:ascii="Times New Roman" w:hAnsi="Times New Roman" w:cs="Times New Roman"/>
          <w:sz w:val="28"/>
          <w:szCs w:val="28"/>
        </w:rPr>
        <w:t>4</w:t>
      </w:r>
      <w:r w:rsidRPr="0085579F">
        <w:rPr>
          <w:rFonts w:ascii="Times New Roman" w:hAnsi="Times New Roman" w:cs="Times New Roman"/>
          <w:sz w:val="28"/>
          <w:szCs w:val="28"/>
        </w:rPr>
        <w:t>.20</w:t>
      </w:r>
      <w:r w:rsidR="0085579F" w:rsidRPr="0085579F">
        <w:rPr>
          <w:rFonts w:ascii="Times New Roman" w:hAnsi="Times New Roman" w:cs="Times New Roman"/>
          <w:sz w:val="28"/>
          <w:szCs w:val="28"/>
        </w:rPr>
        <w:t>25</w:t>
      </w:r>
      <w:r w:rsidRPr="0085579F">
        <w:rPr>
          <w:rFonts w:ascii="Times New Roman" w:hAnsi="Times New Roman" w:cs="Times New Roman"/>
          <w:sz w:val="28"/>
          <w:szCs w:val="28"/>
        </w:rPr>
        <w:t xml:space="preserve">г № </w:t>
      </w:r>
      <w:r w:rsidR="0085579F" w:rsidRPr="0085579F">
        <w:rPr>
          <w:rFonts w:ascii="Times New Roman" w:hAnsi="Times New Roman" w:cs="Times New Roman"/>
          <w:sz w:val="28"/>
          <w:szCs w:val="28"/>
        </w:rPr>
        <w:t>591</w:t>
      </w:r>
      <w:r>
        <w:rPr>
          <w:rFonts w:ascii="Times New Roman" w:hAnsi="Times New Roman" w:cs="Times New Roman"/>
          <w:sz w:val="28"/>
          <w:szCs w:val="28"/>
        </w:rPr>
        <w:t xml:space="preserve"> (далее - Перечень ) следующие изменения:</w:t>
      </w:r>
    </w:p>
    <w:p w:rsidR="00C14335" w:rsidRDefault="00C14335" w:rsidP="00C143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1.1.Дополнить Перечень строкой следующего содержания:</w:t>
      </w:r>
    </w:p>
    <w:tbl>
      <w:tblPr>
        <w:tblStyle w:val="a7"/>
        <w:tblW w:w="9747" w:type="dxa"/>
        <w:tblLayout w:type="fixed"/>
        <w:tblLook w:val="04A0"/>
      </w:tblPr>
      <w:tblGrid>
        <w:gridCol w:w="392"/>
        <w:gridCol w:w="1417"/>
        <w:gridCol w:w="1560"/>
        <w:gridCol w:w="1559"/>
        <w:gridCol w:w="850"/>
        <w:gridCol w:w="1985"/>
        <w:gridCol w:w="1984"/>
      </w:tblGrid>
      <w:tr w:rsidR="00C14335" w:rsidTr="0085579F">
        <w:tc>
          <w:tcPr>
            <w:tcW w:w="392" w:type="dxa"/>
          </w:tcPr>
          <w:p w:rsidR="00C14335" w:rsidRPr="001813BC" w:rsidRDefault="00C14335" w:rsidP="00E12520">
            <w:pPr>
              <w:jc w:val="center"/>
              <w:rPr>
                <w:rFonts w:ascii="Times New Roman" w:hAnsi="Times New Roman" w:cs="Times New Roman"/>
                <w:b/>
              </w:rPr>
            </w:pPr>
            <w:r w:rsidRPr="001813BC">
              <w:rPr>
                <w:rFonts w:ascii="Times New Roman" w:hAnsi="Times New Roman" w:cs="Times New Roman"/>
                <w:b/>
              </w:rPr>
              <w:t xml:space="preserve">№ </w:t>
            </w:r>
            <w:r w:rsidRPr="001813BC">
              <w:rPr>
                <w:rFonts w:ascii="Times New Roman" w:hAnsi="Times New Roman" w:cs="Times New Roman"/>
                <w:b/>
              </w:rPr>
              <w:lastRenderedPageBreak/>
              <w:t>п/п</w:t>
            </w:r>
          </w:p>
        </w:tc>
        <w:tc>
          <w:tcPr>
            <w:tcW w:w="1417" w:type="dxa"/>
          </w:tcPr>
          <w:p w:rsidR="00C14335" w:rsidRPr="001813BC" w:rsidRDefault="00C14335" w:rsidP="00E12520">
            <w:pPr>
              <w:jc w:val="center"/>
              <w:rPr>
                <w:rFonts w:ascii="Times New Roman" w:hAnsi="Times New Roman" w:cs="Times New Roman"/>
                <w:b/>
              </w:rPr>
            </w:pPr>
            <w:r w:rsidRPr="001813BC">
              <w:rPr>
                <w:rFonts w:ascii="Times New Roman" w:hAnsi="Times New Roman" w:cs="Times New Roman"/>
                <w:b/>
              </w:rPr>
              <w:lastRenderedPageBreak/>
              <w:t>Наименование объекта</w:t>
            </w:r>
          </w:p>
        </w:tc>
        <w:tc>
          <w:tcPr>
            <w:tcW w:w="1560" w:type="dxa"/>
          </w:tcPr>
          <w:p w:rsidR="00C14335" w:rsidRPr="001813BC" w:rsidRDefault="00C14335" w:rsidP="00E12520">
            <w:pPr>
              <w:jc w:val="center"/>
              <w:rPr>
                <w:rFonts w:ascii="Times New Roman" w:hAnsi="Times New Roman" w:cs="Times New Roman"/>
                <w:b/>
              </w:rPr>
            </w:pPr>
            <w:r w:rsidRPr="001813BC">
              <w:rPr>
                <w:rFonts w:ascii="Times New Roman" w:hAnsi="Times New Roman" w:cs="Times New Roman"/>
                <w:b/>
              </w:rPr>
              <w:t xml:space="preserve">Местоположение(адрес) </w:t>
            </w:r>
            <w:r w:rsidRPr="001813BC">
              <w:rPr>
                <w:rFonts w:ascii="Times New Roman" w:hAnsi="Times New Roman" w:cs="Times New Roman"/>
                <w:b/>
              </w:rPr>
              <w:lastRenderedPageBreak/>
              <w:t>объекта недвижимого имущества</w:t>
            </w:r>
          </w:p>
        </w:tc>
        <w:tc>
          <w:tcPr>
            <w:tcW w:w="1559" w:type="dxa"/>
          </w:tcPr>
          <w:p w:rsidR="00C14335" w:rsidRPr="001813BC" w:rsidRDefault="00C14335" w:rsidP="00E12520">
            <w:pPr>
              <w:jc w:val="center"/>
              <w:rPr>
                <w:rFonts w:ascii="Times New Roman" w:hAnsi="Times New Roman" w:cs="Times New Roman"/>
                <w:b/>
              </w:rPr>
            </w:pPr>
            <w:r w:rsidRPr="001813BC">
              <w:rPr>
                <w:rFonts w:ascii="Times New Roman" w:hAnsi="Times New Roman" w:cs="Times New Roman"/>
                <w:b/>
              </w:rPr>
              <w:lastRenderedPageBreak/>
              <w:t xml:space="preserve">Целевое назначение </w:t>
            </w:r>
            <w:r w:rsidRPr="001813BC">
              <w:rPr>
                <w:rFonts w:ascii="Times New Roman" w:hAnsi="Times New Roman" w:cs="Times New Roman"/>
                <w:b/>
              </w:rPr>
              <w:lastRenderedPageBreak/>
              <w:t>имущества</w:t>
            </w:r>
          </w:p>
        </w:tc>
        <w:tc>
          <w:tcPr>
            <w:tcW w:w="850" w:type="dxa"/>
          </w:tcPr>
          <w:p w:rsidR="00C14335" w:rsidRPr="001813BC" w:rsidRDefault="00C14335" w:rsidP="00E12520">
            <w:pPr>
              <w:jc w:val="center"/>
              <w:rPr>
                <w:rFonts w:ascii="Times New Roman" w:hAnsi="Times New Roman" w:cs="Times New Roman"/>
                <w:b/>
              </w:rPr>
            </w:pPr>
            <w:r w:rsidRPr="001813BC">
              <w:rPr>
                <w:rFonts w:ascii="Times New Roman" w:hAnsi="Times New Roman" w:cs="Times New Roman"/>
                <w:b/>
              </w:rPr>
              <w:lastRenderedPageBreak/>
              <w:t xml:space="preserve">Площадь </w:t>
            </w:r>
            <w:r w:rsidRPr="001813BC">
              <w:rPr>
                <w:rFonts w:ascii="Times New Roman" w:hAnsi="Times New Roman" w:cs="Times New Roman"/>
                <w:b/>
              </w:rPr>
              <w:lastRenderedPageBreak/>
              <w:t>объекта, кв.м</w:t>
            </w:r>
          </w:p>
        </w:tc>
        <w:tc>
          <w:tcPr>
            <w:tcW w:w="1985" w:type="dxa"/>
          </w:tcPr>
          <w:p w:rsidR="00C14335" w:rsidRPr="001813BC" w:rsidRDefault="00C14335" w:rsidP="00E12520">
            <w:pPr>
              <w:jc w:val="center"/>
              <w:rPr>
                <w:rFonts w:ascii="Times New Roman" w:hAnsi="Times New Roman" w:cs="Times New Roman"/>
                <w:b/>
              </w:rPr>
            </w:pPr>
            <w:r w:rsidRPr="001813BC">
              <w:rPr>
                <w:rFonts w:ascii="Times New Roman" w:hAnsi="Times New Roman" w:cs="Times New Roman"/>
                <w:b/>
              </w:rPr>
              <w:lastRenderedPageBreak/>
              <w:t xml:space="preserve">Кадастровый (или условный) </w:t>
            </w:r>
            <w:r w:rsidRPr="001813BC">
              <w:rPr>
                <w:rFonts w:ascii="Times New Roman" w:hAnsi="Times New Roman" w:cs="Times New Roman"/>
                <w:b/>
              </w:rPr>
              <w:lastRenderedPageBreak/>
              <w:t>номер недвижимого имущества, идентификационный номер движимого</w:t>
            </w:r>
          </w:p>
        </w:tc>
        <w:tc>
          <w:tcPr>
            <w:tcW w:w="1984" w:type="dxa"/>
          </w:tcPr>
          <w:p w:rsidR="00C14335" w:rsidRPr="00BF288D" w:rsidRDefault="00DF54C5" w:rsidP="00DF54C5">
            <w:pPr>
              <w:tabs>
                <w:tab w:val="left" w:pos="0"/>
                <w:tab w:val="left" w:pos="1735"/>
              </w:tabs>
              <w:jc w:val="both"/>
              <w:rPr>
                <w:rFonts w:ascii="Times New Roman" w:hAnsi="Times New Roman" w:cs="Times New Roman"/>
                <w:b/>
                <w:sz w:val="24"/>
                <w:szCs w:val="24"/>
              </w:rPr>
            </w:pPr>
            <w:r w:rsidRPr="00BF288D">
              <w:rPr>
                <w:rFonts w:ascii="Times New Roman" w:hAnsi="Times New Roman" w:cs="Times New Roman"/>
                <w:b/>
                <w:sz w:val="24"/>
                <w:szCs w:val="24"/>
              </w:rPr>
              <w:lastRenderedPageBreak/>
              <w:t xml:space="preserve">Сведения о пользователе </w:t>
            </w:r>
            <w:r w:rsidRPr="00BF288D">
              <w:rPr>
                <w:rFonts w:ascii="Times New Roman" w:hAnsi="Times New Roman" w:cs="Times New Roman"/>
                <w:b/>
                <w:sz w:val="24"/>
                <w:szCs w:val="24"/>
              </w:rPr>
              <w:lastRenderedPageBreak/>
              <w:t xml:space="preserve">муниципальным имуществом </w:t>
            </w:r>
            <w:r>
              <w:rPr>
                <w:rFonts w:ascii="Times New Roman" w:hAnsi="Times New Roman" w:cs="Times New Roman"/>
                <w:b/>
                <w:sz w:val="24"/>
                <w:szCs w:val="24"/>
              </w:rPr>
              <w:t>Балейского муниципального округа Забайкальского края</w:t>
            </w:r>
            <w:r w:rsidRPr="00BF288D">
              <w:rPr>
                <w:rFonts w:ascii="Times New Roman" w:hAnsi="Times New Roman" w:cs="Times New Roman"/>
                <w:b/>
                <w:sz w:val="24"/>
                <w:szCs w:val="24"/>
              </w:rPr>
              <w:t>, в случае, если объект передан в пользование на долгосрочной основе</w:t>
            </w:r>
          </w:p>
        </w:tc>
      </w:tr>
      <w:tr w:rsidR="00C14335" w:rsidTr="0085579F">
        <w:tc>
          <w:tcPr>
            <w:tcW w:w="392" w:type="dxa"/>
          </w:tcPr>
          <w:p w:rsidR="00C14335" w:rsidRPr="001813BC" w:rsidRDefault="00C14335" w:rsidP="00E12520">
            <w:pPr>
              <w:jc w:val="center"/>
              <w:rPr>
                <w:rFonts w:ascii="Times New Roman" w:hAnsi="Times New Roman" w:cs="Times New Roman"/>
                <w:b/>
              </w:rPr>
            </w:pPr>
            <w:r w:rsidRPr="001813BC">
              <w:rPr>
                <w:rFonts w:ascii="Times New Roman" w:hAnsi="Times New Roman" w:cs="Times New Roman"/>
                <w:b/>
              </w:rPr>
              <w:lastRenderedPageBreak/>
              <w:t>1</w:t>
            </w:r>
          </w:p>
        </w:tc>
        <w:tc>
          <w:tcPr>
            <w:tcW w:w="1417" w:type="dxa"/>
          </w:tcPr>
          <w:p w:rsidR="00C14335" w:rsidRPr="001813BC" w:rsidRDefault="00C14335" w:rsidP="00E12520">
            <w:pPr>
              <w:jc w:val="center"/>
              <w:rPr>
                <w:rFonts w:ascii="Times New Roman" w:hAnsi="Times New Roman" w:cs="Times New Roman"/>
                <w:b/>
              </w:rPr>
            </w:pPr>
            <w:r w:rsidRPr="001813BC">
              <w:rPr>
                <w:rFonts w:ascii="Times New Roman" w:hAnsi="Times New Roman" w:cs="Times New Roman"/>
                <w:b/>
              </w:rPr>
              <w:t>2</w:t>
            </w:r>
          </w:p>
        </w:tc>
        <w:tc>
          <w:tcPr>
            <w:tcW w:w="1560" w:type="dxa"/>
          </w:tcPr>
          <w:p w:rsidR="00C14335" w:rsidRPr="001813BC" w:rsidRDefault="00C14335" w:rsidP="00E12520">
            <w:pPr>
              <w:jc w:val="center"/>
              <w:rPr>
                <w:rFonts w:ascii="Times New Roman" w:hAnsi="Times New Roman" w:cs="Times New Roman"/>
                <w:b/>
              </w:rPr>
            </w:pPr>
            <w:r w:rsidRPr="001813BC">
              <w:rPr>
                <w:rFonts w:ascii="Times New Roman" w:hAnsi="Times New Roman" w:cs="Times New Roman"/>
                <w:b/>
              </w:rPr>
              <w:t>3</w:t>
            </w:r>
          </w:p>
        </w:tc>
        <w:tc>
          <w:tcPr>
            <w:tcW w:w="1559" w:type="dxa"/>
          </w:tcPr>
          <w:p w:rsidR="00C14335" w:rsidRPr="001813BC" w:rsidRDefault="00C14335" w:rsidP="00E12520">
            <w:pPr>
              <w:jc w:val="center"/>
              <w:rPr>
                <w:rFonts w:ascii="Times New Roman" w:hAnsi="Times New Roman" w:cs="Times New Roman"/>
                <w:b/>
              </w:rPr>
            </w:pPr>
            <w:r w:rsidRPr="001813BC">
              <w:rPr>
                <w:rFonts w:ascii="Times New Roman" w:hAnsi="Times New Roman" w:cs="Times New Roman"/>
                <w:b/>
              </w:rPr>
              <w:t>4</w:t>
            </w:r>
          </w:p>
        </w:tc>
        <w:tc>
          <w:tcPr>
            <w:tcW w:w="850" w:type="dxa"/>
          </w:tcPr>
          <w:p w:rsidR="00C14335" w:rsidRPr="001813BC" w:rsidRDefault="00C14335" w:rsidP="00E12520">
            <w:pPr>
              <w:jc w:val="center"/>
              <w:rPr>
                <w:rFonts w:ascii="Times New Roman" w:hAnsi="Times New Roman" w:cs="Times New Roman"/>
                <w:b/>
              </w:rPr>
            </w:pPr>
            <w:r w:rsidRPr="001813BC">
              <w:rPr>
                <w:rFonts w:ascii="Times New Roman" w:hAnsi="Times New Roman" w:cs="Times New Roman"/>
                <w:b/>
              </w:rPr>
              <w:t>5</w:t>
            </w:r>
          </w:p>
        </w:tc>
        <w:tc>
          <w:tcPr>
            <w:tcW w:w="1985" w:type="dxa"/>
          </w:tcPr>
          <w:p w:rsidR="00C14335" w:rsidRPr="001813BC" w:rsidRDefault="00C14335" w:rsidP="00E12520">
            <w:pPr>
              <w:jc w:val="center"/>
              <w:rPr>
                <w:rFonts w:ascii="Times New Roman" w:hAnsi="Times New Roman" w:cs="Times New Roman"/>
                <w:b/>
              </w:rPr>
            </w:pPr>
            <w:r w:rsidRPr="001813BC">
              <w:rPr>
                <w:rFonts w:ascii="Times New Roman" w:hAnsi="Times New Roman" w:cs="Times New Roman"/>
                <w:b/>
              </w:rPr>
              <w:t>6</w:t>
            </w:r>
          </w:p>
        </w:tc>
        <w:tc>
          <w:tcPr>
            <w:tcW w:w="1984" w:type="dxa"/>
          </w:tcPr>
          <w:p w:rsidR="00C14335" w:rsidRDefault="00C14335" w:rsidP="00E12520">
            <w:pPr>
              <w:jc w:val="center"/>
              <w:rPr>
                <w:rFonts w:ascii="Times New Roman" w:hAnsi="Times New Roman" w:cs="Times New Roman"/>
                <w:b/>
              </w:rPr>
            </w:pPr>
            <w:r>
              <w:rPr>
                <w:rFonts w:ascii="Times New Roman" w:hAnsi="Times New Roman" w:cs="Times New Roman"/>
                <w:b/>
              </w:rPr>
              <w:t>7</w:t>
            </w:r>
          </w:p>
        </w:tc>
      </w:tr>
      <w:tr w:rsidR="00C14335" w:rsidTr="0085579F">
        <w:tc>
          <w:tcPr>
            <w:tcW w:w="392" w:type="dxa"/>
          </w:tcPr>
          <w:p w:rsidR="00C14335" w:rsidRPr="001813BC" w:rsidRDefault="00C14335" w:rsidP="00DF54C5">
            <w:pPr>
              <w:jc w:val="center"/>
              <w:rPr>
                <w:rFonts w:ascii="Times New Roman" w:hAnsi="Times New Roman" w:cs="Times New Roman"/>
                <w:b/>
              </w:rPr>
            </w:pPr>
            <w:r w:rsidRPr="001813BC">
              <w:rPr>
                <w:rFonts w:ascii="Times New Roman" w:hAnsi="Times New Roman" w:cs="Times New Roman"/>
                <w:b/>
              </w:rPr>
              <w:t>1</w:t>
            </w:r>
            <w:r w:rsidR="00DF54C5">
              <w:rPr>
                <w:rFonts w:ascii="Times New Roman" w:hAnsi="Times New Roman" w:cs="Times New Roman"/>
                <w:b/>
              </w:rPr>
              <w:t>4</w:t>
            </w:r>
          </w:p>
        </w:tc>
        <w:tc>
          <w:tcPr>
            <w:tcW w:w="1417" w:type="dxa"/>
          </w:tcPr>
          <w:p w:rsidR="00C14335" w:rsidRPr="001813BC" w:rsidRDefault="0085579F" w:rsidP="00E12520">
            <w:pPr>
              <w:jc w:val="center"/>
              <w:rPr>
                <w:rFonts w:ascii="Times New Roman" w:hAnsi="Times New Roman" w:cs="Times New Roman"/>
              </w:rPr>
            </w:pPr>
            <w:r>
              <w:rPr>
                <w:rFonts w:ascii="Times New Roman" w:hAnsi="Times New Roman" w:cs="Times New Roman"/>
              </w:rPr>
              <w:t>Нежилое помещение</w:t>
            </w:r>
          </w:p>
        </w:tc>
        <w:tc>
          <w:tcPr>
            <w:tcW w:w="1560" w:type="dxa"/>
          </w:tcPr>
          <w:p w:rsidR="00C14335" w:rsidRPr="001813BC" w:rsidRDefault="0085579F" w:rsidP="00E12520">
            <w:pPr>
              <w:jc w:val="center"/>
              <w:rPr>
                <w:rFonts w:ascii="Times New Roman" w:hAnsi="Times New Roman" w:cs="Times New Roman"/>
              </w:rPr>
            </w:pPr>
            <w:r>
              <w:rPr>
                <w:rFonts w:ascii="Times New Roman" w:hAnsi="Times New Roman" w:cs="Times New Roman"/>
              </w:rPr>
              <w:t>Забайкальский край, г.Балей, ул.Якимова,1,пом.1</w:t>
            </w:r>
          </w:p>
        </w:tc>
        <w:tc>
          <w:tcPr>
            <w:tcW w:w="1559" w:type="dxa"/>
          </w:tcPr>
          <w:p w:rsidR="00C14335" w:rsidRPr="001813BC" w:rsidRDefault="0085579F" w:rsidP="00E12520">
            <w:pPr>
              <w:jc w:val="both"/>
              <w:rPr>
                <w:rFonts w:ascii="Times New Roman" w:hAnsi="Times New Roman" w:cs="Times New Roman"/>
              </w:rPr>
            </w:pPr>
            <w:r>
              <w:rPr>
                <w:rFonts w:ascii="Times New Roman" w:hAnsi="Times New Roman" w:cs="Times New Roman"/>
              </w:rPr>
              <w:t>Нежилое помещение</w:t>
            </w:r>
          </w:p>
        </w:tc>
        <w:tc>
          <w:tcPr>
            <w:tcW w:w="850" w:type="dxa"/>
          </w:tcPr>
          <w:p w:rsidR="00C14335" w:rsidRPr="001813BC" w:rsidRDefault="0085579F" w:rsidP="00E12520">
            <w:pPr>
              <w:jc w:val="center"/>
              <w:rPr>
                <w:rFonts w:ascii="Times New Roman" w:hAnsi="Times New Roman" w:cs="Times New Roman"/>
              </w:rPr>
            </w:pPr>
            <w:r>
              <w:rPr>
                <w:rFonts w:ascii="Times New Roman" w:hAnsi="Times New Roman" w:cs="Times New Roman"/>
              </w:rPr>
              <w:t>175,8</w:t>
            </w:r>
          </w:p>
        </w:tc>
        <w:tc>
          <w:tcPr>
            <w:tcW w:w="1985" w:type="dxa"/>
          </w:tcPr>
          <w:p w:rsidR="00C14335" w:rsidRPr="001813BC" w:rsidRDefault="0085579F" w:rsidP="00E12520">
            <w:pPr>
              <w:jc w:val="center"/>
              <w:rPr>
                <w:rFonts w:ascii="Times New Roman" w:hAnsi="Times New Roman" w:cs="Times New Roman"/>
              </w:rPr>
            </w:pPr>
            <w:r>
              <w:rPr>
                <w:rFonts w:ascii="Times New Roman" w:hAnsi="Times New Roman" w:cs="Times New Roman"/>
              </w:rPr>
              <w:t>75:03:290151:209</w:t>
            </w:r>
          </w:p>
        </w:tc>
        <w:tc>
          <w:tcPr>
            <w:tcW w:w="1984" w:type="dxa"/>
          </w:tcPr>
          <w:p w:rsidR="00C14335" w:rsidRPr="00BF288D" w:rsidRDefault="00C14335" w:rsidP="00E12520">
            <w:pPr>
              <w:rPr>
                <w:rFonts w:ascii="Times New Roman" w:hAnsi="Times New Roman" w:cs="Times New Roman"/>
              </w:rPr>
            </w:pPr>
          </w:p>
        </w:tc>
      </w:tr>
    </w:tbl>
    <w:p w:rsidR="00C14335" w:rsidRPr="009F3938" w:rsidRDefault="007B4731" w:rsidP="00C14335">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t>2.</w:t>
      </w:r>
      <w:r w:rsidR="00C14335" w:rsidRPr="009F3938">
        <w:rPr>
          <w:rFonts w:ascii="Times New Roman" w:hAnsi="Times New Roman" w:cs="Times New Roman"/>
          <w:sz w:val="28"/>
          <w:szCs w:val="28"/>
        </w:rPr>
        <w:t xml:space="preserve"> Настоящее постановление вступает в силу со дня его подписания.</w:t>
      </w:r>
    </w:p>
    <w:p w:rsidR="007B4731" w:rsidRDefault="007B4731" w:rsidP="007B4731">
      <w:pPr>
        <w:spacing w:after="0" w:line="216" w:lineRule="atLeast"/>
        <w:ind w:right="-2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r w:rsidRPr="002564E0">
        <w:rPr>
          <w:rFonts w:ascii="Times New Roman" w:eastAsia="Times New Roman" w:hAnsi="Times New Roman" w:cs="Times New Roman"/>
          <w:sz w:val="28"/>
          <w:szCs w:val="28"/>
        </w:rPr>
        <w:t>.Настоящее постановление опубликовать в сетевом издании «Балейское обозрение» (</w:t>
      </w:r>
      <w:hyperlink r:id="rId7" w:history="1">
        <w:r w:rsidRPr="002564E0">
          <w:rPr>
            <w:rStyle w:val="a8"/>
            <w:rFonts w:ascii="Times New Roman" w:eastAsia="Times New Roman" w:hAnsi="Times New Roman" w:cs="Times New Roman"/>
            <w:sz w:val="28"/>
            <w:szCs w:val="28"/>
          </w:rPr>
          <w:t>https://бал-ейская-новь.рф</w:t>
        </w:r>
      </w:hyperlink>
      <w:r w:rsidRPr="002564E0">
        <w:rPr>
          <w:rFonts w:ascii="Times New Roman" w:eastAsia="Times New Roman" w:hAnsi="Times New Roman" w:cs="Times New Roman"/>
          <w:sz w:val="28"/>
          <w:szCs w:val="28"/>
        </w:rPr>
        <w:t>)</w:t>
      </w:r>
      <w:r w:rsidRPr="002564E0">
        <w:rPr>
          <w:rFonts w:ascii="Times New Roman" w:hAnsi="Times New Roman" w:cs="Times New Roman"/>
          <w:sz w:val="28"/>
          <w:szCs w:val="28"/>
        </w:rPr>
        <w:t xml:space="preserve"> и на официальном сайте Балейского муниципального округа Забайкальского края</w:t>
      </w:r>
      <w:r w:rsidRPr="002564E0">
        <w:rPr>
          <w:rFonts w:ascii="Times New Roman" w:eastAsia="Times New Roman" w:hAnsi="Times New Roman" w:cs="Times New Roman"/>
          <w:sz w:val="28"/>
          <w:szCs w:val="28"/>
        </w:rPr>
        <w:t>.</w:t>
      </w:r>
    </w:p>
    <w:p w:rsidR="007B4731" w:rsidRPr="002564E0" w:rsidRDefault="007B4731" w:rsidP="007B4731">
      <w:pPr>
        <w:spacing w:after="0" w:line="216" w:lineRule="atLeast"/>
        <w:ind w:right="-2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4.Контроль за исполнением данного Постановления оставляю за собой.</w:t>
      </w:r>
    </w:p>
    <w:p w:rsidR="007B4731" w:rsidRPr="002564E0" w:rsidRDefault="007B4731" w:rsidP="007B4731">
      <w:pPr>
        <w:tabs>
          <w:tab w:val="left" w:pos="6624"/>
        </w:tabs>
        <w:spacing w:after="0" w:line="216" w:lineRule="atLeast"/>
        <w:ind w:right="-285"/>
        <w:jc w:val="both"/>
        <w:rPr>
          <w:rFonts w:ascii="Times New Roman" w:eastAsia="Times New Roman" w:hAnsi="Times New Roman" w:cs="Times New Roman"/>
          <w:color w:val="000000"/>
          <w:sz w:val="28"/>
          <w:szCs w:val="28"/>
        </w:rPr>
      </w:pPr>
    </w:p>
    <w:p w:rsidR="007B4731" w:rsidRDefault="007B4731" w:rsidP="007B4731">
      <w:pPr>
        <w:spacing w:after="0" w:line="216" w:lineRule="atLeast"/>
        <w:ind w:right="-285"/>
        <w:rPr>
          <w:rFonts w:ascii="Times New Roman" w:eastAsia="Times New Roman" w:hAnsi="Times New Roman" w:cs="Times New Roman"/>
          <w:color w:val="000000"/>
          <w:sz w:val="28"/>
          <w:szCs w:val="28"/>
        </w:rPr>
      </w:pPr>
    </w:p>
    <w:p w:rsidR="007B4731" w:rsidRDefault="007B4731" w:rsidP="007B4731">
      <w:pPr>
        <w:spacing w:after="0" w:line="216" w:lineRule="atLeast"/>
        <w:ind w:right="-285"/>
        <w:rPr>
          <w:rFonts w:ascii="Times New Roman" w:eastAsia="Times New Roman" w:hAnsi="Times New Roman" w:cs="Times New Roman"/>
          <w:color w:val="000000"/>
          <w:sz w:val="28"/>
          <w:szCs w:val="28"/>
        </w:rPr>
      </w:pPr>
    </w:p>
    <w:p w:rsidR="007B4731" w:rsidRDefault="007B4731" w:rsidP="007B4731">
      <w:pPr>
        <w:spacing w:after="0" w:line="216" w:lineRule="atLeast"/>
        <w:ind w:right="-285"/>
        <w:rPr>
          <w:rFonts w:ascii="Times New Roman" w:eastAsia="Times New Roman" w:hAnsi="Times New Roman" w:cs="Times New Roman"/>
          <w:color w:val="000000"/>
          <w:sz w:val="28"/>
          <w:szCs w:val="28"/>
        </w:rPr>
      </w:pPr>
    </w:p>
    <w:p w:rsidR="007B4731" w:rsidRDefault="007B4731" w:rsidP="007B4731">
      <w:pPr>
        <w:spacing w:after="0" w:line="216" w:lineRule="atLeast"/>
        <w:ind w:right="-285"/>
        <w:rPr>
          <w:rFonts w:ascii="Times New Roman" w:eastAsia="Times New Roman" w:hAnsi="Times New Roman" w:cs="Times New Roman"/>
          <w:color w:val="000000"/>
          <w:sz w:val="28"/>
          <w:szCs w:val="28"/>
        </w:rPr>
      </w:pPr>
    </w:p>
    <w:p w:rsidR="007B4731" w:rsidRPr="002564E0" w:rsidRDefault="007B4731" w:rsidP="007B4731">
      <w:pPr>
        <w:spacing w:after="0" w:line="216" w:lineRule="atLeast"/>
        <w:ind w:right="-285"/>
        <w:rPr>
          <w:rFonts w:ascii="Times New Roman" w:eastAsia="Times New Roman" w:hAnsi="Times New Roman" w:cs="Times New Roman"/>
          <w:color w:val="000000"/>
          <w:sz w:val="28"/>
          <w:szCs w:val="28"/>
        </w:rPr>
      </w:pPr>
      <w:r w:rsidRPr="002564E0">
        <w:rPr>
          <w:rFonts w:ascii="Times New Roman" w:eastAsia="Times New Roman" w:hAnsi="Times New Roman" w:cs="Times New Roman"/>
          <w:color w:val="000000"/>
          <w:sz w:val="28"/>
          <w:szCs w:val="28"/>
        </w:rPr>
        <w:t xml:space="preserve">И.о.Главы Балейского </w:t>
      </w:r>
    </w:p>
    <w:p w:rsidR="007B4731" w:rsidRPr="002564E0" w:rsidRDefault="007B4731" w:rsidP="007B4731">
      <w:pPr>
        <w:spacing w:after="0" w:line="216" w:lineRule="atLeast"/>
        <w:ind w:right="-285"/>
        <w:rPr>
          <w:rFonts w:ascii="Times New Roman" w:eastAsia="Times New Roman" w:hAnsi="Times New Roman" w:cs="Times New Roman"/>
          <w:color w:val="000000"/>
          <w:sz w:val="28"/>
          <w:szCs w:val="28"/>
        </w:rPr>
      </w:pPr>
      <w:r w:rsidRPr="002564E0">
        <w:rPr>
          <w:rFonts w:ascii="Times New Roman" w:eastAsia="Times New Roman" w:hAnsi="Times New Roman" w:cs="Times New Roman"/>
          <w:color w:val="000000"/>
          <w:sz w:val="28"/>
          <w:szCs w:val="28"/>
        </w:rPr>
        <w:t>муниципального округа</w:t>
      </w:r>
    </w:p>
    <w:p w:rsidR="007B4731" w:rsidRPr="007B7FA1" w:rsidRDefault="007B4731" w:rsidP="007B4731">
      <w:pPr>
        <w:tabs>
          <w:tab w:val="left" w:pos="6765"/>
        </w:tabs>
        <w:spacing w:after="0" w:line="216" w:lineRule="atLeast"/>
        <w:ind w:right="-285"/>
        <w:rPr>
          <w:rFonts w:ascii="Times New Roman" w:eastAsia="Times New Roman" w:hAnsi="Times New Roman" w:cs="Times New Roman"/>
          <w:color w:val="000000"/>
          <w:sz w:val="28"/>
          <w:szCs w:val="28"/>
        </w:rPr>
      </w:pPr>
      <w:r w:rsidRPr="002564E0">
        <w:rPr>
          <w:rFonts w:ascii="Times New Roman" w:eastAsia="Times New Roman" w:hAnsi="Times New Roman" w:cs="Times New Roman"/>
          <w:color w:val="000000"/>
          <w:sz w:val="28"/>
          <w:szCs w:val="28"/>
        </w:rPr>
        <w:t>Забайкальского края</w:t>
      </w:r>
      <w:r>
        <w:rPr>
          <w:rFonts w:ascii="Times New Roman" w:eastAsia="Times New Roman" w:hAnsi="Times New Roman" w:cs="Times New Roman"/>
          <w:color w:val="000000"/>
          <w:sz w:val="28"/>
          <w:szCs w:val="28"/>
        </w:rPr>
        <w:tab/>
      </w:r>
      <w:r w:rsidRPr="002564E0">
        <w:rPr>
          <w:rFonts w:ascii="Times New Roman" w:eastAsia="Times New Roman" w:hAnsi="Times New Roman" w:cs="Times New Roman"/>
          <w:color w:val="000000"/>
          <w:sz w:val="28"/>
          <w:szCs w:val="28"/>
        </w:rPr>
        <w:t>В.А.Семибратов</w:t>
      </w:r>
    </w:p>
    <w:p w:rsidR="007B4731" w:rsidRDefault="007B4731" w:rsidP="007B4731">
      <w:pPr>
        <w:spacing w:after="0" w:line="216" w:lineRule="atLeast"/>
        <w:ind w:right="-284"/>
        <w:rPr>
          <w:rFonts w:ascii="Times New Roman" w:eastAsia="Times New Roman" w:hAnsi="Times New Roman" w:cs="Times New Roman"/>
          <w:color w:val="000000"/>
          <w:sz w:val="20"/>
          <w:szCs w:val="20"/>
          <w:shd w:val="clear" w:color="auto" w:fill="FFFFFF"/>
        </w:rPr>
      </w:pPr>
    </w:p>
    <w:p w:rsidR="007B4731" w:rsidRDefault="007B4731" w:rsidP="007B4731">
      <w:pPr>
        <w:spacing w:after="0" w:line="216" w:lineRule="atLeast"/>
        <w:ind w:right="-284"/>
        <w:rPr>
          <w:rFonts w:ascii="Times New Roman" w:eastAsia="Times New Roman" w:hAnsi="Times New Roman" w:cs="Times New Roman"/>
          <w:color w:val="000000"/>
          <w:sz w:val="20"/>
          <w:szCs w:val="20"/>
          <w:shd w:val="clear" w:color="auto" w:fill="FFFFFF"/>
        </w:rPr>
      </w:pPr>
    </w:p>
    <w:p w:rsidR="007B4731" w:rsidRDefault="007B4731" w:rsidP="007B4731">
      <w:pPr>
        <w:spacing w:after="0" w:line="216" w:lineRule="atLeast"/>
        <w:ind w:right="-284"/>
        <w:rPr>
          <w:rFonts w:ascii="Times New Roman" w:eastAsia="Times New Roman" w:hAnsi="Times New Roman" w:cs="Times New Roman"/>
          <w:color w:val="000000"/>
          <w:sz w:val="20"/>
          <w:szCs w:val="20"/>
          <w:shd w:val="clear" w:color="auto" w:fill="FFFFFF"/>
        </w:rPr>
      </w:pPr>
    </w:p>
    <w:p w:rsidR="007B4731" w:rsidRDefault="007B4731" w:rsidP="007B4731">
      <w:pPr>
        <w:spacing w:after="0" w:line="216" w:lineRule="atLeast"/>
        <w:ind w:right="-284"/>
        <w:rPr>
          <w:rFonts w:ascii="Times New Roman" w:eastAsia="Times New Roman" w:hAnsi="Times New Roman" w:cs="Times New Roman"/>
          <w:color w:val="000000"/>
          <w:sz w:val="20"/>
          <w:szCs w:val="20"/>
          <w:shd w:val="clear" w:color="auto" w:fill="FFFFFF"/>
        </w:rPr>
      </w:pPr>
    </w:p>
    <w:p w:rsidR="00C14335" w:rsidRDefault="00C14335" w:rsidP="00C14335">
      <w:pPr>
        <w:spacing w:after="0"/>
        <w:rPr>
          <w:rFonts w:ascii="Times New Roman" w:hAnsi="Times New Roman" w:cs="Times New Roman"/>
          <w:sz w:val="28"/>
          <w:szCs w:val="28"/>
        </w:rPr>
      </w:pPr>
    </w:p>
    <w:p w:rsidR="00C14335" w:rsidRDefault="00C14335" w:rsidP="00C14335">
      <w:pPr>
        <w:spacing w:after="0"/>
        <w:rPr>
          <w:rFonts w:ascii="Times New Roman" w:hAnsi="Times New Roman" w:cs="Times New Roman"/>
          <w:sz w:val="28"/>
          <w:szCs w:val="28"/>
        </w:rPr>
      </w:pPr>
    </w:p>
    <w:p w:rsidR="00C14335" w:rsidRDefault="00C14335" w:rsidP="00C14335">
      <w:pPr>
        <w:spacing w:after="0"/>
        <w:rPr>
          <w:rFonts w:ascii="Times New Roman" w:hAnsi="Times New Roman" w:cs="Times New Roman"/>
          <w:sz w:val="28"/>
          <w:szCs w:val="28"/>
        </w:rPr>
      </w:pPr>
    </w:p>
    <w:p w:rsidR="00C14335" w:rsidRDefault="00C14335" w:rsidP="00C14335">
      <w:pPr>
        <w:spacing w:after="0"/>
        <w:rPr>
          <w:rFonts w:ascii="Times New Roman" w:hAnsi="Times New Roman" w:cs="Times New Roman"/>
          <w:sz w:val="28"/>
          <w:szCs w:val="28"/>
        </w:rPr>
      </w:pPr>
    </w:p>
    <w:p w:rsidR="00C14335" w:rsidRDefault="00C14335" w:rsidP="00C14335">
      <w:pPr>
        <w:spacing w:after="0"/>
        <w:rPr>
          <w:rFonts w:ascii="Times New Roman" w:hAnsi="Times New Roman" w:cs="Times New Roman"/>
          <w:sz w:val="28"/>
          <w:szCs w:val="28"/>
        </w:rPr>
      </w:pPr>
    </w:p>
    <w:p w:rsidR="00C14335" w:rsidRDefault="00C14335" w:rsidP="00C14335">
      <w:pPr>
        <w:spacing w:after="0"/>
        <w:rPr>
          <w:rFonts w:ascii="Times New Roman" w:hAnsi="Times New Roman" w:cs="Times New Roman"/>
          <w:sz w:val="28"/>
          <w:szCs w:val="28"/>
        </w:rPr>
      </w:pPr>
    </w:p>
    <w:p w:rsidR="00C14335" w:rsidRDefault="00C14335" w:rsidP="00C14335">
      <w:pPr>
        <w:spacing w:after="0"/>
        <w:rPr>
          <w:rFonts w:ascii="Times New Roman" w:hAnsi="Times New Roman" w:cs="Times New Roman"/>
          <w:sz w:val="28"/>
          <w:szCs w:val="28"/>
        </w:rPr>
      </w:pPr>
    </w:p>
    <w:p w:rsidR="00C14335" w:rsidRDefault="00C14335" w:rsidP="00C14335">
      <w:pPr>
        <w:spacing w:after="0"/>
        <w:rPr>
          <w:rFonts w:ascii="Times New Roman" w:hAnsi="Times New Roman" w:cs="Times New Roman"/>
          <w:sz w:val="20"/>
          <w:szCs w:val="20"/>
        </w:rPr>
      </w:pPr>
      <w:r w:rsidRPr="009F3938">
        <w:rPr>
          <w:rFonts w:ascii="Times New Roman" w:hAnsi="Times New Roman" w:cs="Times New Roman"/>
          <w:sz w:val="20"/>
          <w:szCs w:val="20"/>
        </w:rPr>
        <w:t>исп .Наглий Н.А.</w:t>
      </w:r>
    </w:p>
    <w:p w:rsidR="00C14335" w:rsidRPr="009F3938" w:rsidRDefault="00C14335" w:rsidP="00C14335">
      <w:pPr>
        <w:spacing w:after="0"/>
        <w:rPr>
          <w:rFonts w:ascii="Times New Roman" w:hAnsi="Times New Roman" w:cs="Times New Roman"/>
        </w:rPr>
      </w:pPr>
      <w:r w:rsidRPr="009F3938">
        <w:rPr>
          <w:rFonts w:ascii="Times New Roman" w:hAnsi="Times New Roman" w:cs="Times New Roman"/>
          <w:sz w:val="20"/>
          <w:szCs w:val="20"/>
        </w:rPr>
        <w:t>тел.5-1</w:t>
      </w:r>
      <w:r w:rsidR="007B4731">
        <w:rPr>
          <w:rFonts w:ascii="Times New Roman" w:hAnsi="Times New Roman" w:cs="Times New Roman"/>
          <w:sz w:val="20"/>
          <w:szCs w:val="20"/>
        </w:rPr>
        <w:t>5-27</w:t>
      </w:r>
    </w:p>
    <w:p w:rsidR="00C14335" w:rsidRPr="009F3938" w:rsidRDefault="00C14335" w:rsidP="00C14335">
      <w:pPr>
        <w:spacing w:after="0"/>
        <w:rPr>
          <w:rFonts w:ascii="Times New Roman" w:hAnsi="Times New Roman" w:cs="Times New Roman"/>
        </w:rPr>
      </w:pPr>
    </w:p>
    <w:p w:rsidR="00C14335" w:rsidRPr="009F3938" w:rsidRDefault="00C14335" w:rsidP="00C14335">
      <w:pPr>
        <w:spacing w:after="0"/>
        <w:rPr>
          <w:rFonts w:ascii="Times New Roman" w:hAnsi="Times New Roman" w:cs="Times New Roman"/>
        </w:rPr>
      </w:pPr>
    </w:p>
    <w:p w:rsidR="00C14335" w:rsidRDefault="00C14335" w:rsidP="00C14335">
      <w:pPr>
        <w:spacing w:after="0"/>
        <w:rPr>
          <w:rFonts w:ascii="Times New Roman" w:hAnsi="Times New Roman" w:cs="Times New Roman"/>
        </w:rPr>
      </w:pPr>
    </w:p>
    <w:p w:rsidR="00C14335" w:rsidRDefault="00C14335" w:rsidP="00C14335">
      <w:pPr>
        <w:spacing w:after="0"/>
        <w:rPr>
          <w:rFonts w:ascii="Times New Roman" w:hAnsi="Times New Roman" w:cs="Times New Roman"/>
        </w:rPr>
      </w:pPr>
    </w:p>
    <w:p w:rsidR="00C14335" w:rsidRDefault="00C14335" w:rsidP="00C14335">
      <w:pPr>
        <w:spacing w:after="0"/>
        <w:rPr>
          <w:rFonts w:ascii="Times New Roman" w:hAnsi="Times New Roman" w:cs="Times New Roman"/>
        </w:rPr>
      </w:pPr>
    </w:p>
    <w:p w:rsidR="00C14335" w:rsidRPr="009F3938" w:rsidRDefault="00C14335" w:rsidP="00F904DD">
      <w:pPr>
        <w:spacing w:after="0"/>
        <w:rPr>
          <w:rFonts w:ascii="Times New Roman" w:hAnsi="Times New Roman" w:cs="Times New Roman"/>
        </w:rPr>
      </w:pPr>
    </w:p>
    <w:sectPr w:rsidR="00C14335" w:rsidRPr="009F3938" w:rsidSect="007A41AA">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CC7" w:rsidRDefault="00FF5CC7" w:rsidP="00A3754C">
      <w:pPr>
        <w:spacing w:after="0" w:line="240" w:lineRule="auto"/>
      </w:pPr>
      <w:r>
        <w:separator/>
      </w:r>
    </w:p>
  </w:endnote>
  <w:endnote w:type="continuationSeparator" w:id="1">
    <w:p w:rsidR="00FF5CC7" w:rsidRDefault="00FF5CC7" w:rsidP="00A375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CB8" w:rsidRDefault="00914CB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CB8" w:rsidRDefault="00914CB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CB8" w:rsidRDefault="00914CB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CC7" w:rsidRDefault="00FF5CC7" w:rsidP="00A3754C">
      <w:pPr>
        <w:spacing w:after="0" w:line="240" w:lineRule="auto"/>
      </w:pPr>
      <w:r>
        <w:separator/>
      </w:r>
    </w:p>
  </w:footnote>
  <w:footnote w:type="continuationSeparator" w:id="1">
    <w:p w:rsidR="00FF5CC7" w:rsidRDefault="00FF5CC7" w:rsidP="00A375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CB8" w:rsidRDefault="00914CB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CB8" w:rsidRDefault="00914CB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CB8" w:rsidRDefault="00914CB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drawingGridHorizontalSpacing w:val="110"/>
  <w:displayHorizontalDrawingGridEvery w:val="2"/>
  <w:characterSpacingControl w:val="doNotCompress"/>
  <w:hdrShapeDefaults>
    <o:shapedefaults v:ext="edit" spidmax="55298"/>
  </w:hdrShapeDefaults>
  <w:footnotePr>
    <w:footnote w:id="0"/>
    <w:footnote w:id="1"/>
  </w:footnotePr>
  <w:endnotePr>
    <w:endnote w:id="0"/>
    <w:endnote w:id="1"/>
  </w:endnotePr>
  <w:compat>
    <w:useFELayout/>
  </w:compat>
  <w:rsids>
    <w:rsidRoot w:val="009F3938"/>
    <w:rsid w:val="0001011F"/>
    <w:rsid w:val="00020294"/>
    <w:rsid w:val="00021CBE"/>
    <w:rsid w:val="00057AAF"/>
    <w:rsid w:val="000B34FE"/>
    <w:rsid w:val="000B41CC"/>
    <w:rsid w:val="000B71D5"/>
    <w:rsid w:val="000B7D52"/>
    <w:rsid w:val="000E2C5D"/>
    <w:rsid w:val="000F2F3D"/>
    <w:rsid w:val="000F602A"/>
    <w:rsid w:val="001067ED"/>
    <w:rsid w:val="00114A6F"/>
    <w:rsid w:val="00121567"/>
    <w:rsid w:val="00143277"/>
    <w:rsid w:val="001557B8"/>
    <w:rsid w:val="00164221"/>
    <w:rsid w:val="001813BC"/>
    <w:rsid w:val="00192D00"/>
    <w:rsid w:val="002022EE"/>
    <w:rsid w:val="002078D4"/>
    <w:rsid w:val="00214D84"/>
    <w:rsid w:val="00225DEC"/>
    <w:rsid w:val="00240FC9"/>
    <w:rsid w:val="002865FE"/>
    <w:rsid w:val="002A1C88"/>
    <w:rsid w:val="002C7C57"/>
    <w:rsid w:val="003A3803"/>
    <w:rsid w:val="003C1708"/>
    <w:rsid w:val="003D7EC3"/>
    <w:rsid w:val="003F6A30"/>
    <w:rsid w:val="00441717"/>
    <w:rsid w:val="00453BC0"/>
    <w:rsid w:val="004B1600"/>
    <w:rsid w:val="004E4D45"/>
    <w:rsid w:val="004E5400"/>
    <w:rsid w:val="00513F66"/>
    <w:rsid w:val="005D4904"/>
    <w:rsid w:val="005E13BB"/>
    <w:rsid w:val="006066E1"/>
    <w:rsid w:val="006114FC"/>
    <w:rsid w:val="0063439C"/>
    <w:rsid w:val="006361FA"/>
    <w:rsid w:val="006366FB"/>
    <w:rsid w:val="0064521C"/>
    <w:rsid w:val="00684868"/>
    <w:rsid w:val="0069070D"/>
    <w:rsid w:val="006A5BA3"/>
    <w:rsid w:val="006D3398"/>
    <w:rsid w:val="006F7B86"/>
    <w:rsid w:val="00732ED2"/>
    <w:rsid w:val="007540F8"/>
    <w:rsid w:val="00787440"/>
    <w:rsid w:val="007A41AA"/>
    <w:rsid w:val="007B4731"/>
    <w:rsid w:val="00817B79"/>
    <w:rsid w:val="0083297C"/>
    <w:rsid w:val="0085579F"/>
    <w:rsid w:val="00862F78"/>
    <w:rsid w:val="00877F19"/>
    <w:rsid w:val="008C1667"/>
    <w:rsid w:val="008C1B25"/>
    <w:rsid w:val="008C450F"/>
    <w:rsid w:val="008D6A32"/>
    <w:rsid w:val="00914CB8"/>
    <w:rsid w:val="00947546"/>
    <w:rsid w:val="00984F57"/>
    <w:rsid w:val="009861E1"/>
    <w:rsid w:val="009E0DCB"/>
    <w:rsid w:val="009E4E93"/>
    <w:rsid w:val="009F3938"/>
    <w:rsid w:val="00A05506"/>
    <w:rsid w:val="00A23036"/>
    <w:rsid w:val="00A3754C"/>
    <w:rsid w:val="00A730BA"/>
    <w:rsid w:val="00AD15C9"/>
    <w:rsid w:val="00B41E36"/>
    <w:rsid w:val="00B54F15"/>
    <w:rsid w:val="00B73F94"/>
    <w:rsid w:val="00B82F6A"/>
    <w:rsid w:val="00BB32C6"/>
    <w:rsid w:val="00BE245C"/>
    <w:rsid w:val="00BF1909"/>
    <w:rsid w:val="00BF288D"/>
    <w:rsid w:val="00C113B6"/>
    <w:rsid w:val="00C14335"/>
    <w:rsid w:val="00C20C13"/>
    <w:rsid w:val="00C21F1B"/>
    <w:rsid w:val="00C33BC1"/>
    <w:rsid w:val="00C4061B"/>
    <w:rsid w:val="00CA2552"/>
    <w:rsid w:val="00CD5109"/>
    <w:rsid w:val="00D9334C"/>
    <w:rsid w:val="00DE17A7"/>
    <w:rsid w:val="00DE20EF"/>
    <w:rsid w:val="00DF0514"/>
    <w:rsid w:val="00DF54C5"/>
    <w:rsid w:val="00E00EA8"/>
    <w:rsid w:val="00E01CDB"/>
    <w:rsid w:val="00E05283"/>
    <w:rsid w:val="00E26053"/>
    <w:rsid w:val="00E44589"/>
    <w:rsid w:val="00E6299D"/>
    <w:rsid w:val="00EA17B7"/>
    <w:rsid w:val="00EC7947"/>
    <w:rsid w:val="00EF1C56"/>
    <w:rsid w:val="00F13E53"/>
    <w:rsid w:val="00F20332"/>
    <w:rsid w:val="00F671D4"/>
    <w:rsid w:val="00F85D78"/>
    <w:rsid w:val="00F904DD"/>
    <w:rsid w:val="00FE7FAF"/>
    <w:rsid w:val="00FF5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1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754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3754C"/>
  </w:style>
  <w:style w:type="paragraph" w:styleId="a5">
    <w:name w:val="footer"/>
    <w:basedOn w:val="a"/>
    <w:link w:val="a6"/>
    <w:uiPriority w:val="99"/>
    <w:semiHidden/>
    <w:unhideWhenUsed/>
    <w:rsid w:val="00A3754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3754C"/>
  </w:style>
  <w:style w:type="table" w:styleId="a7">
    <w:name w:val="Table Grid"/>
    <w:basedOn w:val="a1"/>
    <w:uiPriority w:val="59"/>
    <w:rsid w:val="005D49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3F6A30"/>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4589"/>
    <w:rPr>
      <w:color w:val="454545"/>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1073;&#1072;&#1083;-&#1077;&#1081;&#1089;&#1082;&#1072;&#1103;-&#1085;&#1086;&#1074;&#1100;.&#1088;&#109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EB251-DC35-4F00-BF6E-935CCB29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1381</TotalTime>
  <Pages>4</Pages>
  <Words>729</Words>
  <Characters>4158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Стукова</dc:creator>
  <cp:keywords/>
  <dc:description/>
  <cp:lastModifiedBy>Пользователь Windows</cp:lastModifiedBy>
  <cp:revision>48</cp:revision>
  <cp:lastPrinted>2025-04-24T07:27:00Z</cp:lastPrinted>
  <dcterms:created xsi:type="dcterms:W3CDTF">2018-05-23T00:11:00Z</dcterms:created>
  <dcterms:modified xsi:type="dcterms:W3CDTF">2025-04-29T00:59:00Z</dcterms:modified>
</cp:coreProperties>
</file>